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9F190B">
        <w:rPr>
          <w:rFonts w:ascii="Times New Roman" w:hAnsi="Times New Roman" w:cs="Times New Roman"/>
          <w:b/>
        </w:rPr>
        <w:t>04.28</w:t>
      </w:r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405681" w:rsidRDefault="00F014B6" w:rsidP="004056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9F190B" w:rsidRPr="009F190B">
        <w:rPr>
          <w:rFonts w:ascii="Times New Roman" w:hAnsi="Times New Roman" w:cs="Times New Roman"/>
          <w:b/>
          <w:sz w:val="24"/>
          <w:szCs w:val="24"/>
        </w:rPr>
        <w:t>Rozbudowa Szkoły Podstawowej w Justynowie</w:t>
      </w:r>
      <w:bookmarkStart w:id="0" w:name="_GoBack"/>
      <w:bookmarkEnd w:id="0"/>
      <w:r w:rsidR="00E62DE7" w:rsidRPr="00FB40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190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E472-AE9B-476C-B822-C470AEDA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C94D004</Template>
  <TotalTime>10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24</cp:revision>
  <cp:lastPrinted>2019-06-13T07:35:00Z</cp:lastPrinted>
  <dcterms:created xsi:type="dcterms:W3CDTF">2017-07-23T23:22:00Z</dcterms:created>
  <dcterms:modified xsi:type="dcterms:W3CDTF">2019-06-13T07:35:00Z</dcterms:modified>
</cp:coreProperties>
</file>